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8" w:rsidRPr="00C82D88" w:rsidRDefault="00C82D88" w:rsidP="00C82D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82D88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Pr="00C82D88">
        <w:rPr>
          <w:rFonts w:ascii="Times New Roman" w:hAnsi="Times New Roman"/>
          <w:b/>
          <w:sz w:val="28"/>
          <w:szCs w:val="28"/>
          <w:u w:val="single"/>
        </w:rPr>
        <w:t>:</w:t>
      </w:r>
      <w:r w:rsidRPr="00C82D8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82D88" w:rsidRPr="00C82D88" w:rsidRDefault="00C82D88" w:rsidP="00C82D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82D88">
        <w:rPr>
          <w:rFonts w:ascii="Times New Roman" w:hAnsi="Times New Roman"/>
          <w:sz w:val="28"/>
          <w:szCs w:val="28"/>
        </w:rPr>
        <w:t xml:space="preserve">           </w:t>
      </w:r>
      <w:r w:rsidRPr="00C82D88">
        <w:rPr>
          <w:rFonts w:ascii="Times New Roman" w:hAnsi="Times New Roman"/>
          <w:b/>
          <w:i/>
          <w:sz w:val="28"/>
          <w:szCs w:val="28"/>
        </w:rPr>
        <w:t>Какими нормативами актами разрешается (допускается) полное отключение электрической энергии в случае задолженности по оплате электрической энергии?</w:t>
      </w:r>
    </w:p>
    <w:p w:rsidR="00C82D88" w:rsidRPr="00C82D88" w:rsidRDefault="00C82D88" w:rsidP="00C82D8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82D88" w:rsidRPr="00C82D88" w:rsidRDefault="00C82D88" w:rsidP="00C82D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r w:rsidRPr="00C82D88">
        <w:rPr>
          <w:rFonts w:ascii="Times New Roman" w:hAnsi="Times New Roman"/>
          <w:b/>
          <w:i/>
          <w:sz w:val="28"/>
          <w:szCs w:val="28"/>
          <w:u w:val="single"/>
        </w:rPr>
        <w:t>Ответ</w:t>
      </w:r>
      <w:r w:rsidRPr="00C82D88">
        <w:rPr>
          <w:rFonts w:ascii="Times New Roman" w:hAnsi="Times New Roman"/>
          <w:i/>
          <w:sz w:val="28"/>
          <w:szCs w:val="28"/>
          <w:u w:val="single"/>
        </w:rPr>
        <w:t>:</w:t>
      </w:r>
      <w:r w:rsidRPr="00C82D8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82D88" w:rsidRPr="00C82D88" w:rsidRDefault="00C82D88" w:rsidP="00C82D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D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82D88">
        <w:rPr>
          <w:rFonts w:ascii="Times New Roman" w:eastAsia="Times New Roman" w:hAnsi="Times New Roman"/>
          <w:sz w:val="28"/>
          <w:szCs w:val="28"/>
          <w:lang w:eastAsia="ru-RU"/>
        </w:rPr>
        <w:t>Ограничение режима потребления электрической энергии осуществляется по основаниям и в порядке, установленном Правилами полного и (или) частичного ограничения режима потребления электрической энергии, утвержденными ПП РФ от 04.05.2012 № 442 и Правилами предоставления коммунальных услуг собственникам и пользователям помещений в многоквартирных домах и жилых домов, утвержденными ПП РФ от 6 мая 2011 г. № 354.</w:t>
      </w:r>
    </w:p>
    <w:p w:rsidR="00C82D88" w:rsidRPr="00C82D88" w:rsidRDefault="00C82D88" w:rsidP="00C82D8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619" w:rsidRDefault="00945619">
      <w:bookmarkStart w:id="0" w:name="_GoBack"/>
      <w:bookmarkEnd w:id="0"/>
    </w:p>
    <w:sectPr w:rsidR="00945619" w:rsidSect="008712D7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88"/>
    <w:rsid w:val="00945619"/>
    <w:rsid w:val="00C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1</cp:revision>
  <dcterms:created xsi:type="dcterms:W3CDTF">2015-05-28T12:21:00Z</dcterms:created>
  <dcterms:modified xsi:type="dcterms:W3CDTF">2015-05-28T12:22:00Z</dcterms:modified>
</cp:coreProperties>
</file>